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1BA" w:rsidRDefault="005D11BA" w:rsidP="00261514">
      <w:pPr>
        <w:tabs>
          <w:tab w:val="left" w:pos="7655"/>
        </w:tabs>
        <w:rPr>
          <w:rFonts w:ascii="Arial" w:hAnsi="Arial" w:cs="Arial"/>
          <w:sz w:val="22"/>
        </w:rPr>
      </w:pPr>
    </w:p>
    <w:p w:rsidR="00E84854" w:rsidRDefault="00E84854" w:rsidP="00EB1A06">
      <w:pPr>
        <w:spacing w:line="360" w:lineRule="auto"/>
        <w:rPr>
          <w:b/>
        </w:rPr>
      </w:pPr>
    </w:p>
    <w:p w:rsidR="00E84854" w:rsidRDefault="00E84854" w:rsidP="00EB1A06">
      <w:pPr>
        <w:spacing w:line="360" w:lineRule="auto"/>
        <w:rPr>
          <w:b/>
        </w:rPr>
      </w:pPr>
    </w:p>
    <w:p w:rsidR="0050190C" w:rsidRDefault="0050190C" w:rsidP="00EB1A06">
      <w:pPr>
        <w:spacing w:line="360" w:lineRule="auto"/>
        <w:rPr>
          <w:b/>
        </w:rPr>
      </w:pPr>
    </w:p>
    <w:tbl>
      <w:tblPr>
        <w:tblStyle w:val="a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68"/>
        <w:gridCol w:w="3177"/>
      </w:tblGrid>
      <w:tr w:rsidR="002371CC" w:rsidRPr="002371CC" w:rsidTr="00EA4E32">
        <w:tc>
          <w:tcPr>
            <w:tcW w:w="2268" w:type="dxa"/>
          </w:tcPr>
          <w:p w:rsidR="002371CC" w:rsidRPr="002371CC" w:rsidRDefault="002371CC" w:rsidP="002371CC">
            <w:pPr>
              <w:spacing w:line="360" w:lineRule="auto"/>
              <w:jc w:val="right"/>
              <w:rPr>
                <w:lang w:val="en-US"/>
              </w:rPr>
            </w:pPr>
            <w:r w:rsidRPr="002371CC">
              <w:t>Πειραιάς</w:t>
            </w:r>
            <w:r w:rsidRPr="002371CC">
              <w:rPr>
                <w:lang w:val="en-US"/>
              </w:rPr>
              <w:t>:</w:t>
            </w:r>
          </w:p>
        </w:tc>
        <w:tc>
          <w:tcPr>
            <w:tcW w:w="3177" w:type="dxa"/>
          </w:tcPr>
          <w:p w:rsidR="002371CC" w:rsidRPr="00EA4E32" w:rsidRDefault="00EA4E32" w:rsidP="00EB1A06">
            <w:pPr>
              <w:spacing w:line="360" w:lineRule="auto"/>
              <w:rPr>
                <w:lang w:val="en-US"/>
              </w:rPr>
            </w:pPr>
            <w:r>
              <w:rPr>
                <w:lang w:val="en-US"/>
              </w:rPr>
              <w:t>06/10/2011</w:t>
            </w:r>
          </w:p>
        </w:tc>
      </w:tr>
      <w:tr w:rsidR="002371CC" w:rsidRPr="002371CC" w:rsidTr="00EA4E32">
        <w:tc>
          <w:tcPr>
            <w:tcW w:w="2268" w:type="dxa"/>
          </w:tcPr>
          <w:p w:rsidR="002371CC" w:rsidRPr="002371CC" w:rsidRDefault="002371CC" w:rsidP="002371CC">
            <w:pPr>
              <w:spacing w:line="360" w:lineRule="auto"/>
              <w:jc w:val="right"/>
            </w:pPr>
            <w:r w:rsidRPr="002371CC">
              <w:t>Αρ. Πρωτ.:</w:t>
            </w:r>
          </w:p>
        </w:tc>
        <w:tc>
          <w:tcPr>
            <w:tcW w:w="3177" w:type="dxa"/>
          </w:tcPr>
          <w:p w:rsidR="002371CC" w:rsidRPr="00EA4E32" w:rsidRDefault="00EA4E32" w:rsidP="00EB1A06">
            <w:pPr>
              <w:spacing w:line="360" w:lineRule="auto"/>
              <w:rPr>
                <w:lang w:val="en-US"/>
              </w:rPr>
            </w:pPr>
            <w:r>
              <w:rPr>
                <w:lang w:val="en-US"/>
              </w:rPr>
              <w:t>31672</w:t>
            </w:r>
          </w:p>
        </w:tc>
      </w:tr>
    </w:tbl>
    <w:p w:rsidR="0050190C" w:rsidRPr="00E84854" w:rsidRDefault="0050190C" w:rsidP="00EB1A06">
      <w:pPr>
        <w:spacing w:line="360" w:lineRule="auto"/>
        <w:rPr>
          <w:b/>
        </w:rPr>
      </w:pPr>
    </w:p>
    <w:p w:rsidR="0050190C" w:rsidRDefault="0050190C" w:rsidP="00F71AC2">
      <w:pPr>
        <w:spacing w:line="360" w:lineRule="auto"/>
        <w:jc w:val="center"/>
        <w:rPr>
          <w:b/>
        </w:rPr>
      </w:pPr>
    </w:p>
    <w:p w:rsidR="0050190C" w:rsidRPr="00F71AC2" w:rsidRDefault="002371CC" w:rsidP="00F71AC2">
      <w:pPr>
        <w:spacing w:line="360" w:lineRule="auto"/>
        <w:jc w:val="center"/>
        <w:rPr>
          <w:b/>
        </w:rPr>
      </w:pPr>
      <w:r>
        <w:rPr>
          <w:b/>
        </w:rPr>
        <w:t>ΠΡΟΣΚΛΗΣΗ ΕΚΔΗΛΩΣΗΣ ΕΝΔΙΑΦΕΡΟΝΤΟΣ ΣΥΜΜΕΤΟΧΗΣ ΣΕ ΔΙΑΓΩΝΙΣΜΟ ΓΙΑ ΤΗΝ ΜΕΛΕΤΗ, ΚΑΤΑΣΚΕΥΗ, ΑΝΑΠΤΥΞΗ, ΛΕΙΤΟΥΡΓΙΑ ΚΑΙ ΕΚΜΕΤΑΛΛΕΥΣΗ ΘΕΜΑΤΙΚΟΥ ΠΑΡΚΟΥ ΠΟΛΙΤΙΣΤΙΚΗ ΑΚΤΗΣ ΠΕΙΡΑΙΑ</w:t>
      </w:r>
    </w:p>
    <w:p w:rsidR="00E84854" w:rsidRPr="00E84854" w:rsidRDefault="00E84854" w:rsidP="00EB1A06">
      <w:pPr>
        <w:spacing w:line="360" w:lineRule="auto"/>
      </w:pPr>
    </w:p>
    <w:p w:rsidR="00D7399C" w:rsidRPr="002371CC" w:rsidRDefault="00EB1A06" w:rsidP="00A266B5">
      <w:pPr>
        <w:spacing w:line="360" w:lineRule="auto"/>
        <w:jc w:val="both"/>
        <w:rPr>
          <w:b/>
          <w:u w:val="single"/>
        </w:rPr>
      </w:pPr>
      <w:r w:rsidRPr="001B219C">
        <w:rPr>
          <w:b/>
          <w:u w:val="single"/>
        </w:rPr>
        <w:t xml:space="preserve">     </w:t>
      </w:r>
      <w:r w:rsidR="00E84854">
        <w:rPr>
          <w:u w:val="single"/>
        </w:rPr>
        <w:t xml:space="preserve"> </w:t>
      </w:r>
    </w:p>
    <w:p w:rsidR="0070755B" w:rsidRDefault="002371CC" w:rsidP="007B5266">
      <w:pPr>
        <w:spacing w:line="360" w:lineRule="auto"/>
        <w:jc w:val="both"/>
      </w:pPr>
      <w:r>
        <w:t xml:space="preserve">Με την υπ’ αρίθμ. 176/29.08.2011 </w:t>
      </w:r>
      <w:r w:rsidR="00D10879">
        <w:t xml:space="preserve">Απόφαση Δ.Σ. Ο.Λ.Π. Α.Ε. </w:t>
      </w:r>
      <w:r>
        <w:t>εγκρίθηκε</w:t>
      </w:r>
      <w:r w:rsidR="0070755B">
        <w:t xml:space="preserve"> το τεύχος Πρόσκλησης Εκδήλωσης Ενδιαφέροντος Συμμετοχής σε Διαγωνισμό για την Μελέτη, Κατασκευή, Ανάπτυξη, Λειτουργία και Εκμετάλλευση Θεματικού Πάρκου Πολιτιστικής Ακτής</w:t>
      </w:r>
      <w:r w:rsidR="00F844A4" w:rsidRPr="00F844A4">
        <w:t xml:space="preserve"> (</w:t>
      </w:r>
      <w:r w:rsidR="00F844A4">
        <w:t>περιοχή πολυώροφων αποθηκών</w:t>
      </w:r>
      <w:r w:rsidR="0076010E">
        <w:t xml:space="preserve"> Η</w:t>
      </w:r>
      <w:r w:rsidR="00E72F73">
        <w:t>ετιώνιας Ακτής</w:t>
      </w:r>
      <w:r w:rsidR="00F844A4">
        <w:t>)</w:t>
      </w:r>
      <w:r w:rsidR="0070755B">
        <w:t>.</w:t>
      </w:r>
    </w:p>
    <w:p w:rsidR="008C0414" w:rsidRDefault="008C0414" w:rsidP="007B5266">
      <w:pPr>
        <w:spacing w:line="360" w:lineRule="auto"/>
        <w:jc w:val="both"/>
      </w:pPr>
    </w:p>
    <w:p w:rsidR="007B5266" w:rsidRDefault="008C0414" w:rsidP="007B5266">
      <w:pPr>
        <w:tabs>
          <w:tab w:val="left" w:pos="720"/>
          <w:tab w:val="left" w:pos="1440"/>
          <w:tab w:val="left" w:pos="2160"/>
          <w:tab w:val="left" w:pos="2880"/>
          <w:tab w:val="left" w:pos="6420"/>
        </w:tabs>
        <w:spacing w:line="360" w:lineRule="auto"/>
        <w:jc w:val="both"/>
      </w:pPr>
      <w:r>
        <w:t>Τόπος εκτέλεσης του Έργου</w:t>
      </w:r>
      <w:r w:rsidRPr="004D54C1">
        <w:t>:</w:t>
      </w:r>
      <w:r>
        <w:t xml:space="preserve"> Εντός της Λιμενικής Ζώνης του Ο.Λ.Π. </w:t>
      </w:r>
      <w:r w:rsidR="00B16BF9">
        <w:t xml:space="preserve">Α.Ε. </w:t>
      </w:r>
      <w:r>
        <w:t xml:space="preserve">στη θέση της </w:t>
      </w:r>
      <w:r w:rsidR="007B5266">
        <w:t>Μικρής και Μ</w:t>
      </w:r>
      <w:r>
        <w:t>εγάλης Αποθήκης.</w:t>
      </w:r>
    </w:p>
    <w:p w:rsidR="007B5266" w:rsidRDefault="007B5266" w:rsidP="007B5266">
      <w:pPr>
        <w:tabs>
          <w:tab w:val="left" w:pos="720"/>
          <w:tab w:val="left" w:pos="1440"/>
          <w:tab w:val="left" w:pos="2160"/>
          <w:tab w:val="left" w:pos="2880"/>
          <w:tab w:val="left" w:pos="6420"/>
        </w:tabs>
        <w:spacing w:line="360" w:lineRule="auto"/>
        <w:jc w:val="both"/>
      </w:pPr>
    </w:p>
    <w:p w:rsidR="008C0414" w:rsidRDefault="008C0414" w:rsidP="007B5266">
      <w:pPr>
        <w:spacing w:line="360" w:lineRule="auto"/>
        <w:jc w:val="both"/>
      </w:pPr>
      <w:r w:rsidRPr="008C0414">
        <w:t xml:space="preserve">Αντικείμενο του διαγωνισμού είναι η Παραχώρηση Χρήσης Χώρου της χερσαίας ζώνης του Λιμένα Πειραιώς μετά των υφισταμένων κτιρίων για την μελέτη, κατασκευή, ανάπτυξη, λειτουργία και εκμετάλλευση ενός Θεματικού Πάρκου με τον τίτλο «Πολιτιστική Ακτή Πειραιά», με διάρκεια 30 έτη. </w:t>
      </w:r>
    </w:p>
    <w:p w:rsidR="007B5266" w:rsidRPr="008C0414" w:rsidRDefault="007B5266" w:rsidP="007B5266">
      <w:pPr>
        <w:pStyle w:val="a5"/>
        <w:spacing w:line="360" w:lineRule="auto"/>
        <w:ind w:left="0"/>
        <w:jc w:val="both"/>
      </w:pPr>
      <w:r w:rsidRPr="008C0414">
        <w:t xml:space="preserve">Στα πλαίσια της υλοποίησης του ευρύτερου Έργου της Πολιτιστικής Ακτής οι επιθυμητές χρήσεις για τα ως άνω κτίρια και τον περιβάλλοντα χώρο είναι: </w:t>
      </w:r>
    </w:p>
    <w:p w:rsidR="007B5266" w:rsidRPr="008C0414" w:rsidRDefault="007B5266" w:rsidP="007B5266">
      <w:pPr>
        <w:pStyle w:val="a5"/>
        <w:numPr>
          <w:ilvl w:val="0"/>
          <w:numId w:val="4"/>
        </w:numPr>
        <w:tabs>
          <w:tab w:val="clear" w:pos="1512"/>
          <w:tab w:val="num" w:pos="1134"/>
        </w:tabs>
        <w:spacing w:after="200" w:line="360" w:lineRule="auto"/>
        <w:ind w:left="709" w:firstLine="0"/>
        <w:contextualSpacing/>
        <w:jc w:val="both"/>
      </w:pPr>
      <w:r w:rsidRPr="008C0414">
        <w:t xml:space="preserve">Δημιουργία Θεματικού Πάρκου </w:t>
      </w:r>
    </w:p>
    <w:p w:rsidR="007B5266" w:rsidRPr="008C0414" w:rsidRDefault="007B5266" w:rsidP="007B5266">
      <w:pPr>
        <w:pStyle w:val="a5"/>
        <w:numPr>
          <w:ilvl w:val="0"/>
          <w:numId w:val="4"/>
        </w:numPr>
        <w:tabs>
          <w:tab w:val="clear" w:pos="1512"/>
          <w:tab w:val="num" w:pos="1134"/>
        </w:tabs>
        <w:spacing w:after="200" w:line="360" w:lineRule="auto"/>
        <w:ind w:left="709" w:firstLine="0"/>
        <w:contextualSpacing/>
        <w:jc w:val="both"/>
      </w:pPr>
      <w:r w:rsidRPr="008C0414">
        <w:t>Η μετατροπή τους σε ένα ζωντανό χώρο παραγωγής Τέχνης</w:t>
      </w:r>
    </w:p>
    <w:p w:rsidR="007B5266" w:rsidRPr="008C0414" w:rsidRDefault="007B5266" w:rsidP="007B5266">
      <w:pPr>
        <w:pStyle w:val="a5"/>
        <w:numPr>
          <w:ilvl w:val="0"/>
          <w:numId w:val="4"/>
        </w:numPr>
        <w:tabs>
          <w:tab w:val="clear" w:pos="1512"/>
          <w:tab w:val="num" w:pos="1134"/>
        </w:tabs>
        <w:spacing w:after="200" w:line="360" w:lineRule="auto"/>
        <w:ind w:left="709" w:firstLine="0"/>
        <w:contextualSpacing/>
        <w:jc w:val="both"/>
      </w:pPr>
      <w:r w:rsidRPr="008C0414">
        <w:t xml:space="preserve">Η δημιουργία Εκθεσιακών χώρων </w:t>
      </w:r>
    </w:p>
    <w:p w:rsidR="007B5266" w:rsidRPr="008C0414" w:rsidRDefault="007B5266" w:rsidP="007B5266">
      <w:pPr>
        <w:pStyle w:val="a5"/>
        <w:numPr>
          <w:ilvl w:val="0"/>
          <w:numId w:val="4"/>
        </w:numPr>
        <w:tabs>
          <w:tab w:val="clear" w:pos="1512"/>
          <w:tab w:val="num" w:pos="1134"/>
        </w:tabs>
        <w:spacing w:after="200" w:line="360" w:lineRule="auto"/>
        <w:ind w:left="709" w:firstLine="0"/>
        <w:contextualSpacing/>
        <w:jc w:val="both"/>
      </w:pPr>
      <w:r w:rsidRPr="008C0414">
        <w:t xml:space="preserve">Η δημιουργία μικρού Συνεδριακού Κέντρου </w:t>
      </w:r>
    </w:p>
    <w:p w:rsidR="007B5266" w:rsidRDefault="007B5266" w:rsidP="007B5266">
      <w:pPr>
        <w:pStyle w:val="a5"/>
        <w:numPr>
          <w:ilvl w:val="0"/>
          <w:numId w:val="4"/>
        </w:numPr>
        <w:tabs>
          <w:tab w:val="clear" w:pos="1512"/>
          <w:tab w:val="num" w:pos="1134"/>
        </w:tabs>
        <w:spacing w:after="200" w:line="360" w:lineRule="auto"/>
        <w:ind w:left="709" w:firstLine="0"/>
        <w:contextualSpacing/>
        <w:jc w:val="both"/>
      </w:pPr>
      <w:r w:rsidRPr="008C0414">
        <w:t xml:space="preserve">Η δημιουργία και λειτουργία εμπορικών καταστημάτων, καφέ, εστιατορίων και χώρων αναψυχής </w:t>
      </w:r>
    </w:p>
    <w:p w:rsidR="007B5266" w:rsidRPr="008C0414" w:rsidRDefault="007B5266" w:rsidP="007B5266">
      <w:pPr>
        <w:spacing w:line="360" w:lineRule="auto"/>
        <w:jc w:val="both"/>
      </w:pPr>
    </w:p>
    <w:p w:rsidR="008C0414" w:rsidRPr="008C0414" w:rsidRDefault="008C0414" w:rsidP="007B5266">
      <w:pPr>
        <w:spacing w:line="360" w:lineRule="auto"/>
        <w:jc w:val="both"/>
      </w:pPr>
      <w:r w:rsidRPr="008C0414">
        <w:t>Με τη Σύμβαση Παραχώρησης που θα συναφθεί και για την υλοποίηση του  σχεδίου ανάπτυ</w:t>
      </w:r>
      <w:r w:rsidR="00B16BF9">
        <w:t>ξης που θα συμφωνηθεί μεταξύ του</w:t>
      </w:r>
      <w:r w:rsidRPr="008C0414">
        <w:t xml:space="preserve"> Ο</w:t>
      </w:r>
      <w:r w:rsidR="00B16BF9">
        <w:t>.</w:t>
      </w:r>
      <w:r w:rsidRPr="008C0414">
        <w:t>Λ</w:t>
      </w:r>
      <w:r w:rsidR="00B16BF9">
        <w:t>.</w:t>
      </w:r>
      <w:r w:rsidRPr="008C0414">
        <w:t>Π</w:t>
      </w:r>
      <w:r w:rsidR="00B16BF9">
        <w:t>. Α.Ε.</w:t>
      </w:r>
      <w:r w:rsidRPr="008C0414">
        <w:t xml:space="preserve"> και του Αναδόχου, ο τελευταίος θα πρέπει να συστήσει Ανώνυμη Εταιρία Ειδικού Σκοπού (ΑΕΑΣ) η οποία θα αναλάβει τη διαχείριση των ως άνω ακινήτων «ΑΠΟΘΗΚΕΣ ΟΛΠ» και την ανάπτυξη και λειτουργία των ως άνω πολιτιστικών - τουριστικών υποδομών, </w:t>
      </w:r>
      <w:r w:rsidRPr="008C0414">
        <w:rPr>
          <w:u w:val="single"/>
        </w:rPr>
        <w:t>στο πλαίσιο των υφιστάμενων περιβαλλοντικών, πολεοδομικών και λοιπών νομικών περιορισμών που διέπουν τα ακίνητα</w:t>
      </w:r>
      <w:r>
        <w:t xml:space="preserve">, με </w:t>
      </w:r>
      <w:r w:rsidRPr="008C0414">
        <w:t>αντάλλαγμα</w:t>
      </w:r>
      <w:r w:rsidR="00B16BF9">
        <w:t xml:space="preserve"> που θα καταβάλλεται στον</w:t>
      </w:r>
      <w:r w:rsidRPr="008C0414">
        <w:t xml:space="preserve"> Ο</w:t>
      </w:r>
      <w:r w:rsidR="00B16BF9">
        <w:t>.</w:t>
      </w:r>
      <w:r w:rsidRPr="008C0414">
        <w:t>Λ</w:t>
      </w:r>
      <w:r w:rsidR="00B16BF9">
        <w:t>.</w:t>
      </w:r>
      <w:r w:rsidRPr="008C0414">
        <w:t>Π.</w:t>
      </w:r>
      <w:r w:rsidR="00B16BF9">
        <w:t xml:space="preserve"> Α.Ε.</w:t>
      </w:r>
    </w:p>
    <w:p w:rsidR="00B641AE" w:rsidRDefault="008C0414" w:rsidP="007B5266">
      <w:pPr>
        <w:pStyle w:val="a7"/>
        <w:spacing w:line="360" w:lineRule="auto"/>
        <w:jc w:val="both"/>
        <w:rPr>
          <w:sz w:val="22"/>
          <w:szCs w:val="22"/>
        </w:rPr>
      </w:pPr>
      <w:r w:rsidRPr="00B641AE">
        <w:t xml:space="preserve">Ο Διαγωνισμός θα διεξαχθεί σε δύο φάσεις με κριτήριο ανάθεσης την πλέον συμφέρουσα από οικονομική άποψη προσφορά.  </w:t>
      </w:r>
      <w:r w:rsidR="0070755B" w:rsidRPr="00B641AE">
        <w:t xml:space="preserve">Στην πρώτη φάση θα γίνει υποβολή μη δεσμευτικών Αιτήσεων Εκδήλωσης Ενδιαφέροντος Συμμετοχής στον Διαγωνισμό </w:t>
      </w:r>
      <w:r w:rsidR="00DC4347" w:rsidRPr="00DC4347">
        <w:t>από τα φυσικά ή νομικά πρόσωπα ή οι ενώσεις φυσικών ή νομικών προσώπων που ενδιαφέρονται να μετέχουν στην διαδικασία παραχώρησης των ως άνω ακινήτων</w:t>
      </w:r>
      <w:r w:rsidR="00DC4347">
        <w:t>.</w:t>
      </w:r>
      <w:r w:rsidR="00DC4347" w:rsidRPr="00B641AE">
        <w:t xml:space="preserve"> </w:t>
      </w:r>
      <w:r w:rsidR="00DC4347">
        <w:t>Μ</w:t>
      </w:r>
      <w:r w:rsidR="0070755B" w:rsidRPr="00B641AE">
        <w:t xml:space="preserve">ετά την αξιολόγηση των </w:t>
      </w:r>
      <w:r w:rsidR="00DC4347">
        <w:t>φακέλων</w:t>
      </w:r>
      <w:r w:rsidR="0070755B" w:rsidRPr="00B641AE">
        <w:t xml:space="preserve"> οι υποψήφιοι θ</w:t>
      </w:r>
      <w:r w:rsidR="00DC4347">
        <w:t>α προσκληθούν να υποβάλλουν σε δεύτερη φάση</w:t>
      </w:r>
      <w:r w:rsidR="0070755B" w:rsidRPr="00B641AE">
        <w:t xml:space="preserve"> δεσμευτικές προσφορές</w:t>
      </w:r>
      <w:r w:rsidR="00DC4347">
        <w:t xml:space="preserve">  </w:t>
      </w:r>
      <w:r w:rsidR="00B641AE" w:rsidRPr="00B641AE">
        <w:rPr>
          <w:sz w:val="22"/>
          <w:szCs w:val="22"/>
        </w:rPr>
        <w:t>(τεχνικές και οικονομικές συμπεριλαμβανομένης δέσμευσης χρηματοδότησης των έργων) σύμφωνα με το Τεύχος Δημοπράτησης Β’ Φάσης και το Σχέδιο Σύμβασης Παραχώρησης που θα τους παρασχεθούν. Στην φάση αυτή του διαγωνισμού έχουν δικαίωμα υποβολής προσφορών και ενδιαφερόμενοι που δεν έλαβαν μέρος στην Πρώτη φάση της υποβολής μη δεσμευτικών εκδηλώσεων ενδιαφέροντος. Οι νέοι ενδιαφερόμενοι, αφού λάβουν τα έγγραφα της Α’ και Β’ Φάσης, μαζί με την δεσμευτική τους προσφορά θα συνυποβάλλουν και τα απαιτούμενα δικαιολογητικά της Α’ Φάσης.</w:t>
      </w:r>
    </w:p>
    <w:p w:rsidR="007B5266" w:rsidRDefault="007B5266" w:rsidP="007B5266">
      <w:pPr>
        <w:pStyle w:val="a7"/>
        <w:spacing w:line="360" w:lineRule="auto"/>
        <w:jc w:val="both"/>
        <w:rPr>
          <w:sz w:val="22"/>
          <w:szCs w:val="22"/>
        </w:rPr>
      </w:pPr>
      <w:r w:rsidRPr="007B5266">
        <w:rPr>
          <w:sz w:val="22"/>
          <w:szCs w:val="22"/>
        </w:rPr>
        <w:t>Οι διαγωνιζόμενοι θα έχουν τη δυνατότητα πρόσβασης στο σύν</w:t>
      </w:r>
      <w:r w:rsidR="006F235D">
        <w:rPr>
          <w:sz w:val="22"/>
          <w:szCs w:val="22"/>
        </w:rPr>
        <w:t>ολο των στοιχείων που διαθέτει ο</w:t>
      </w:r>
      <w:r w:rsidRPr="007B5266">
        <w:rPr>
          <w:sz w:val="22"/>
          <w:szCs w:val="22"/>
        </w:rPr>
        <w:t xml:space="preserve"> Ο</w:t>
      </w:r>
      <w:r w:rsidR="006F235D">
        <w:rPr>
          <w:sz w:val="22"/>
          <w:szCs w:val="22"/>
        </w:rPr>
        <w:t>.</w:t>
      </w:r>
      <w:r w:rsidRPr="007B5266">
        <w:rPr>
          <w:sz w:val="22"/>
          <w:szCs w:val="22"/>
        </w:rPr>
        <w:t>Λ</w:t>
      </w:r>
      <w:r w:rsidR="006F235D">
        <w:rPr>
          <w:sz w:val="22"/>
          <w:szCs w:val="22"/>
        </w:rPr>
        <w:t>.</w:t>
      </w:r>
      <w:r w:rsidRPr="007B5266">
        <w:rPr>
          <w:sz w:val="22"/>
          <w:szCs w:val="22"/>
        </w:rPr>
        <w:t>Π</w:t>
      </w:r>
      <w:r w:rsidR="006F235D">
        <w:rPr>
          <w:sz w:val="22"/>
          <w:szCs w:val="22"/>
        </w:rPr>
        <w:t>. Α.Ε.</w:t>
      </w:r>
      <w:r w:rsidRPr="007B5266">
        <w:rPr>
          <w:sz w:val="22"/>
          <w:szCs w:val="22"/>
        </w:rPr>
        <w:t xml:space="preserve"> σχετικά με τα ακίνητα μέσω διαδικασίας γραφείου δεδομένων (</w:t>
      </w:r>
      <w:r w:rsidRPr="007B5266">
        <w:rPr>
          <w:sz w:val="22"/>
          <w:szCs w:val="22"/>
          <w:lang w:val="en-US"/>
        </w:rPr>
        <w:t>data</w:t>
      </w:r>
      <w:r w:rsidRPr="007B5266">
        <w:rPr>
          <w:sz w:val="22"/>
          <w:szCs w:val="22"/>
        </w:rPr>
        <w:t xml:space="preserve"> </w:t>
      </w:r>
      <w:r w:rsidRPr="007B5266">
        <w:rPr>
          <w:sz w:val="22"/>
          <w:szCs w:val="22"/>
          <w:lang w:val="en-US"/>
        </w:rPr>
        <w:t>room</w:t>
      </w:r>
      <w:r w:rsidRPr="007B5266">
        <w:rPr>
          <w:sz w:val="22"/>
          <w:szCs w:val="22"/>
        </w:rPr>
        <w:t>).</w:t>
      </w:r>
    </w:p>
    <w:p w:rsidR="004A29F3" w:rsidRPr="004A29F3" w:rsidRDefault="004A29F3" w:rsidP="007B5266">
      <w:pPr>
        <w:pStyle w:val="a7"/>
        <w:spacing w:line="360" w:lineRule="auto"/>
        <w:jc w:val="both"/>
        <w:rPr>
          <w:sz w:val="22"/>
          <w:szCs w:val="22"/>
        </w:rPr>
      </w:pPr>
      <w:r>
        <w:rPr>
          <w:sz w:val="22"/>
          <w:szCs w:val="22"/>
        </w:rPr>
        <w:t>Ημερομηνία υποβολής Φακέλων Εκδήλωσης Ενδιαφέροντος Συμμετοχής στον Διαγωνισμό</w:t>
      </w:r>
      <w:r w:rsidRPr="004A29F3">
        <w:rPr>
          <w:sz w:val="22"/>
          <w:szCs w:val="22"/>
        </w:rPr>
        <w:t xml:space="preserve">: 31/01/2012, </w:t>
      </w:r>
      <w:r>
        <w:rPr>
          <w:sz w:val="22"/>
          <w:szCs w:val="22"/>
        </w:rPr>
        <w:t>ημέρα Τρίτη και ώρα 10</w:t>
      </w:r>
      <w:r w:rsidRPr="004A29F3">
        <w:rPr>
          <w:sz w:val="22"/>
          <w:szCs w:val="22"/>
        </w:rPr>
        <w:t>:</w:t>
      </w:r>
      <w:r>
        <w:rPr>
          <w:sz w:val="22"/>
          <w:szCs w:val="22"/>
        </w:rPr>
        <w:t>00π.μ. στα γραφεία της Δ/νσης Έργων του Ο.Λ.Π. Α.Ε. (Ακτή Μιαούλη 10, ΤΚ 18538, Πειραιάς).</w:t>
      </w:r>
    </w:p>
    <w:p w:rsidR="00EB1A06" w:rsidRPr="007B5266" w:rsidRDefault="00B641AE" w:rsidP="007B5266">
      <w:pPr>
        <w:pStyle w:val="a7"/>
        <w:spacing w:line="360" w:lineRule="auto"/>
        <w:jc w:val="both"/>
        <w:rPr>
          <w:sz w:val="22"/>
          <w:szCs w:val="22"/>
        </w:rPr>
      </w:pPr>
      <w:r>
        <w:rPr>
          <w:rFonts w:cs="Tahoma"/>
        </w:rPr>
        <w:t>Η Πρόσκληση Εκδήλωσης Ενδιαφέροντος διανέμεται όλες τις εργάσιμες ημέρες και ώρες, οδός Ακτή Μιαούλη 10, Δ/νση Έργων, Τμήμα Χερσαίων Έργων τηλ: 2104550240.</w:t>
      </w:r>
    </w:p>
    <w:p w:rsidR="00EB1A06" w:rsidRPr="00021706" w:rsidRDefault="00EB1A06" w:rsidP="00EB1A06">
      <w:pPr>
        <w:spacing w:line="360" w:lineRule="auto"/>
        <w:ind w:left="720" w:firstLine="720"/>
        <w:jc w:val="both"/>
      </w:pPr>
      <w:r w:rsidRPr="00021706">
        <w:tab/>
        <w:t xml:space="preserve">          </w:t>
      </w:r>
      <w:r w:rsidRPr="00021706">
        <w:tab/>
      </w:r>
      <w:r w:rsidRPr="00021706">
        <w:tab/>
        <w:t xml:space="preserve">                   </w:t>
      </w:r>
      <w:r w:rsidRPr="00021706">
        <w:tab/>
      </w:r>
    </w:p>
    <w:p w:rsidR="00EB1A06" w:rsidRPr="00021706" w:rsidRDefault="00EB1A06" w:rsidP="00EB1A06">
      <w:pPr>
        <w:spacing w:line="360" w:lineRule="auto"/>
        <w:jc w:val="both"/>
      </w:pPr>
      <w:r w:rsidRPr="00021706">
        <w:t xml:space="preserve">               </w:t>
      </w:r>
      <w:r w:rsidR="00E84854">
        <w:t xml:space="preserve">     </w:t>
      </w:r>
      <w:r w:rsidRPr="00021706">
        <w:tab/>
      </w:r>
      <w:r w:rsidRPr="00021706">
        <w:tab/>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15"/>
        <w:gridCol w:w="5116"/>
      </w:tblGrid>
      <w:tr w:rsidR="00E84854" w:rsidTr="007B5266">
        <w:tc>
          <w:tcPr>
            <w:tcW w:w="5115" w:type="dxa"/>
          </w:tcPr>
          <w:p w:rsidR="00E84854" w:rsidRDefault="00E84854" w:rsidP="00E84854">
            <w:pPr>
              <w:tabs>
                <w:tab w:val="left" w:pos="7655"/>
              </w:tabs>
              <w:spacing w:line="360" w:lineRule="auto"/>
              <w:jc w:val="center"/>
              <w:rPr>
                <w:rFonts w:ascii="Arial" w:hAnsi="Arial" w:cs="Arial"/>
                <w:sz w:val="22"/>
              </w:rPr>
            </w:pPr>
          </w:p>
        </w:tc>
        <w:tc>
          <w:tcPr>
            <w:tcW w:w="5116" w:type="dxa"/>
          </w:tcPr>
          <w:p w:rsidR="00E84854" w:rsidRDefault="00E84854" w:rsidP="004A29F3">
            <w:pPr>
              <w:tabs>
                <w:tab w:val="left" w:pos="7655"/>
              </w:tabs>
              <w:spacing w:line="360" w:lineRule="auto"/>
              <w:jc w:val="center"/>
              <w:rPr>
                <w:rFonts w:ascii="Arial" w:hAnsi="Arial" w:cs="Arial"/>
                <w:sz w:val="22"/>
              </w:rPr>
            </w:pPr>
            <w:r w:rsidRPr="00021706">
              <w:t xml:space="preserve">Ο </w:t>
            </w:r>
            <w:r w:rsidR="004A29F3">
              <w:t>ΠΡΟΕΔΡΟΣ ΚΑΙ ΔΙΕΥΘΥΝΩΝ ΣΥΜΒΟΥΛΟΣ Ο.Λ.Π. Α.Ε.</w:t>
            </w:r>
          </w:p>
        </w:tc>
      </w:tr>
      <w:tr w:rsidR="00E84854" w:rsidTr="007B5266">
        <w:tc>
          <w:tcPr>
            <w:tcW w:w="5115" w:type="dxa"/>
          </w:tcPr>
          <w:p w:rsidR="00E84854" w:rsidRDefault="00E84854" w:rsidP="00E84854">
            <w:pPr>
              <w:tabs>
                <w:tab w:val="left" w:pos="7655"/>
              </w:tabs>
              <w:spacing w:line="360" w:lineRule="auto"/>
              <w:jc w:val="center"/>
              <w:rPr>
                <w:rFonts w:ascii="Arial" w:hAnsi="Arial" w:cs="Arial"/>
                <w:sz w:val="22"/>
              </w:rPr>
            </w:pPr>
          </w:p>
        </w:tc>
        <w:tc>
          <w:tcPr>
            <w:tcW w:w="5116" w:type="dxa"/>
          </w:tcPr>
          <w:p w:rsidR="00E84854" w:rsidRDefault="00E84854" w:rsidP="00313897">
            <w:pPr>
              <w:tabs>
                <w:tab w:val="left" w:pos="7655"/>
              </w:tabs>
              <w:spacing w:line="360" w:lineRule="auto"/>
              <w:jc w:val="center"/>
              <w:rPr>
                <w:rFonts w:ascii="Arial" w:hAnsi="Arial" w:cs="Arial"/>
                <w:sz w:val="22"/>
              </w:rPr>
            </w:pPr>
          </w:p>
          <w:p w:rsidR="0050190C" w:rsidRDefault="0050190C" w:rsidP="00313897">
            <w:pPr>
              <w:tabs>
                <w:tab w:val="left" w:pos="7655"/>
              </w:tabs>
              <w:spacing w:line="360" w:lineRule="auto"/>
              <w:jc w:val="center"/>
              <w:rPr>
                <w:rFonts w:ascii="Arial" w:hAnsi="Arial" w:cs="Arial"/>
                <w:sz w:val="22"/>
              </w:rPr>
            </w:pPr>
          </w:p>
          <w:p w:rsidR="0050190C" w:rsidRDefault="0050190C" w:rsidP="00313897">
            <w:pPr>
              <w:tabs>
                <w:tab w:val="left" w:pos="7655"/>
              </w:tabs>
              <w:spacing w:line="360" w:lineRule="auto"/>
              <w:jc w:val="center"/>
              <w:rPr>
                <w:rFonts w:ascii="Arial" w:hAnsi="Arial" w:cs="Arial"/>
                <w:sz w:val="22"/>
              </w:rPr>
            </w:pPr>
          </w:p>
        </w:tc>
      </w:tr>
      <w:tr w:rsidR="00E84854" w:rsidTr="007B5266">
        <w:tc>
          <w:tcPr>
            <w:tcW w:w="5115" w:type="dxa"/>
          </w:tcPr>
          <w:p w:rsidR="00E84854" w:rsidRDefault="00E84854" w:rsidP="00E84854">
            <w:pPr>
              <w:tabs>
                <w:tab w:val="left" w:pos="7655"/>
              </w:tabs>
              <w:spacing w:line="360" w:lineRule="auto"/>
              <w:jc w:val="center"/>
              <w:rPr>
                <w:rFonts w:ascii="Arial" w:hAnsi="Arial" w:cs="Arial"/>
                <w:sz w:val="22"/>
              </w:rPr>
            </w:pPr>
          </w:p>
        </w:tc>
        <w:tc>
          <w:tcPr>
            <w:tcW w:w="5116" w:type="dxa"/>
          </w:tcPr>
          <w:p w:rsidR="00E84854" w:rsidRDefault="004A29F3" w:rsidP="00313897">
            <w:pPr>
              <w:tabs>
                <w:tab w:val="left" w:pos="7655"/>
              </w:tabs>
              <w:spacing w:line="360" w:lineRule="auto"/>
              <w:jc w:val="center"/>
              <w:rPr>
                <w:rFonts w:ascii="Arial" w:hAnsi="Arial" w:cs="Arial"/>
                <w:sz w:val="22"/>
              </w:rPr>
            </w:pPr>
            <w:r>
              <w:t>Γ. ΑΝΩΜΕΡΙΤΗΣ</w:t>
            </w:r>
          </w:p>
        </w:tc>
      </w:tr>
    </w:tbl>
    <w:p w:rsidR="00EB1A06" w:rsidRDefault="00EB1A06" w:rsidP="00261514">
      <w:pPr>
        <w:tabs>
          <w:tab w:val="left" w:pos="7655"/>
        </w:tabs>
        <w:rPr>
          <w:rFonts w:ascii="Arial" w:hAnsi="Arial" w:cs="Arial"/>
          <w:sz w:val="22"/>
        </w:rPr>
      </w:pPr>
    </w:p>
    <w:sectPr w:rsidR="00EB1A06" w:rsidSect="0090213C">
      <w:headerReference w:type="first" r:id="rId8"/>
      <w:pgSz w:w="11906" w:h="16838"/>
      <w:pgMar w:top="1440" w:right="991" w:bottom="993"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2CD" w:rsidRDefault="00A352CD">
      <w:r>
        <w:separator/>
      </w:r>
    </w:p>
  </w:endnote>
  <w:endnote w:type="continuationSeparator" w:id="1">
    <w:p w:rsidR="00A352CD" w:rsidRDefault="00A352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2CD" w:rsidRDefault="00A352CD">
      <w:r>
        <w:separator/>
      </w:r>
    </w:p>
  </w:footnote>
  <w:footnote w:type="continuationSeparator" w:id="1">
    <w:p w:rsidR="00A352CD" w:rsidRDefault="00A35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234" w:rsidRPr="000F2234" w:rsidRDefault="00036A56"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214.5pt;margin-top:17.3pt;width:306pt;height:53.15pt;z-index:251656704" filled="f" fillcolor="#435ca8" stroked="f" strokecolor="#435ca8">
          <o:lock v:ext="edit" aspectratio="t"/>
          <v:textbox style="mso-next-textbox:#_x0000_s2066">
            <w:txbxContent>
              <w:p w:rsidR="00A208A3" w:rsidRDefault="00261514" w:rsidP="00261514">
                <w:pPr>
                  <w:jc w:val="right"/>
                  <w:rPr>
                    <w:rFonts w:ascii="Arial" w:hAnsi="Arial" w:cs="Arial"/>
                    <w:b/>
                    <w:i/>
                    <w:color w:val="435CA8"/>
                    <w:sz w:val="28"/>
                    <w:szCs w:val="28"/>
                  </w:rPr>
                </w:pPr>
                <w:r w:rsidRPr="00261514">
                  <w:rPr>
                    <w:rFonts w:ascii="Arial" w:hAnsi="Arial" w:cs="Arial"/>
                    <w:b/>
                    <w:i/>
                    <w:color w:val="435CA8"/>
                    <w:sz w:val="28"/>
                    <w:szCs w:val="28"/>
                  </w:rPr>
                  <w:t>ΔΙΕΥΘΥΝΣΗ ΕΡΓΩΝ</w:t>
                </w:r>
              </w:p>
              <w:p w:rsidR="000E1F50" w:rsidRPr="00261514" w:rsidRDefault="000E1F50" w:rsidP="00261514">
                <w:pPr>
                  <w:jc w:val="right"/>
                  <w:rPr>
                    <w:rFonts w:ascii="Arial" w:hAnsi="Arial" w:cs="Arial"/>
                    <w:b/>
                    <w:i/>
                    <w:color w:val="435CA8"/>
                    <w:sz w:val="28"/>
                    <w:szCs w:val="28"/>
                  </w:rPr>
                </w:pPr>
              </w:p>
              <w:p w:rsidR="00261514" w:rsidRPr="00261514" w:rsidRDefault="00EB1A06" w:rsidP="00261514">
                <w:pPr>
                  <w:jc w:val="right"/>
                  <w:rPr>
                    <w:rFonts w:ascii="Arial" w:hAnsi="Arial" w:cs="Arial"/>
                    <w:b/>
                    <w:i/>
                    <w:color w:val="435CA8"/>
                  </w:rPr>
                </w:pPr>
                <w:r>
                  <w:rPr>
                    <w:rFonts w:ascii="Arial" w:hAnsi="Arial" w:cs="Arial"/>
                    <w:b/>
                    <w:i/>
                    <w:color w:val="435CA8"/>
                  </w:rPr>
                  <w:t>ΤΜΗΜΑ ΧΕΡΣΑΙΩΝ ΈΡΓΩΝ</w:t>
                </w:r>
              </w:p>
            </w:txbxContent>
          </v:textbox>
        </v:shape>
      </w:pict>
    </w:r>
    <w:r w:rsidR="00261514">
      <w:rPr>
        <w:noProof/>
        <w:lang w:val="el-GR" w:eastAsia="el-GR"/>
      </w:rPr>
      <w:drawing>
        <wp:anchor distT="0" distB="0" distL="114300" distR="114300" simplePos="0" relativeHeight="251655680" behindDoc="0" locked="0" layoutInCell="1" allowOverlap="1">
          <wp:simplePos x="0" y="0"/>
          <wp:positionH relativeFrom="column">
            <wp:posOffset>-457200</wp:posOffset>
          </wp:positionH>
          <wp:positionV relativeFrom="page">
            <wp:posOffset>207645</wp:posOffset>
          </wp:positionV>
          <wp:extent cx="7324725" cy="1248410"/>
          <wp:effectExtent l="19050" t="0" r="9525" b="0"/>
          <wp:wrapSquare wrapText="bothSides"/>
          <wp:docPr id="17"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w:pict>
        <v:rect id="_x0000_s2067" style="position:absolute;left:0;text-align:left;margin-left:306pt;margin-top:60.7pt;width:198pt;height:17.2pt;z-index:251657728;mso-position-horizontal-relative:text;mso-position-vertical-relative:text" filled="f" stroked="f">
          <o:lock v:ext="edit" aspectratio="t"/>
          <v:textbox>
            <w:txbxContent>
              <w:p w:rsidR="00A208A3" w:rsidRPr="007976DB" w:rsidRDefault="00A208A3" w:rsidP="00A208A3">
                <w:pPr>
                  <w:rPr>
                    <w:rFonts w:ascii="Arial" w:hAnsi="Arial" w:cs="Arial"/>
                    <w:b/>
                    <w:i/>
                    <w:color w:val="435CA8"/>
                    <w:sz w:val="20"/>
                    <w:szCs w:val="20"/>
                  </w:rPr>
                </w:pP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31D63"/>
    <w:multiLevelType w:val="hybridMultilevel"/>
    <w:tmpl w:val="283280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567A46B2"/>
    <w:multiLevelType w:val="hybridMultilevel"/>
    <w:tmpl w:val="AC969F00"/>
    <w:lvl w:ilvl="0" w:tplc="B40A8A9E">
      <w:numFmt w:val="bullet"/>
      <w:lvlText w:val="–"/>
      <w:lvlJc w:val="left"/>
      <w:pPr>
        <w:tabs>
          <w:tab w:val="num" w:pos="1512"/>
        </w:tabs>
        <w:ind w:left="1512" w:hanging="360"/>
      </w:pPr>
      <w:rPr>
        <w:rFonts w:ascii="Arial" w:eastAsia="Times New Roman" w:hAnsi="Arial" w:cs="Arial" w:hint="default"/>
      </w:rPr>
    </w:lvl>
    <w:lvl w:ilvl="1" w:tplc="04080003" w:tentative="1">
      <w:start w:val="1"/>
      <w:numFmt w:val="bullet"/>
      <w:lvlText w:val="o"/>
      <w:lvlJc w:val="left"/>
      <w:pPr>
        <w:tabs>
          <w:tab w:val="num" w:pos="2232"/>
        </w:tabs>
        <w:ind w:left="2232" w:hanging="360"/>
      </w:pPr>
      <w:rPr>
        <w:rFonts w:ascii="Courier New" w:hAnsi="Courier New" w:cs="Courier New" w:hint="default"/>
      </w:rPr>
    </w:lvl>
    <w:lvl w:ilvl="2" w:tplc="04080005" w:tentative="1">
      <w:start w:val="1"/>
      <w:numFmt w:val="bullet"/>
      <w:lvlText w:val=""/>
      <w:lvlJc w:val="left"/>
      <w:pPr>
        <w:tabs>
          <w:tab w:val="num" w:pos="2952"/>
        </w:tabs>
        <w:ind w:left="2952" w:hanging="360"/>
      </w:pPr>
      <w:rPr>
        <w:rFonts w:ascii="Wingdings" w:hAnsi="Wingdings" w:hint="default"/>
      </w:rPr>
    </w:lvl>
    <w:lvl w:ilvl="3" w:tplc="04080001" w:tentative="1">
      <w:start w:val="1"/>
      <w:numFmt w:val="bullet"/>
      <w:lvlText w:val=""/>
      <w:lvlJc w:val="left"/>
      <w:pPr>
        <w:tabs>
          <w:tab w:val="num" w:pos="3672"/>
        </w:tabs>
        <w:ind w:left="3672" w:hanging="360"/>
      </w:pPr>
      <w:rPr>
        <w:rFonts w:ascii="Symbol" w:hAnsi="Symbol" w:hint="default"/>
      </w:rPr>
    </w:lvl>
    <w:lvl w:ilvl="4" w:tplc="04080003" w:tentative="1">
      <w:start w:val="1"/>
      <w:numFmt w:val="bullet"/>
      <w:lvlText w:val="o"/>
      <w:lvlJc w:val="left"/>
      <w:pPr>
        <w:tabs>
          <w:tab w:val="num" w:pos="4392"/>
        </w:tabs>
        <w:ind w:left="4392" w:hanging="360"/>
      </w:pPr>
      <w:rPr>
        <w:rFonts w:ascii="Courier New" w:hAnsi="Courier New" w:cs="Courier New" w:hint="default"/>
      </w:rPr>
    </w:lvl>
    <w:lvl w:ilvl="5" w:tplc="04080005" w:tentative="1">
      <w:start w:val="1"/>
      <w:numFmt w:val="bullet"/>
      <w:lvlText w:val=""/>
      <w:lvlJc w:val="left"/>
      <w:pPr>
        <w:tabs>
          <w:tab w:val="num" w:pos="5112"/>
        </w:tabs>
        <w:ind w:left="5112" w:hanging="360"/>
      </w:pPr>
      <w:rPr>
        <w:rFonts w:ascii="Wingdings" w:hAnsi="Wingdings" w:hint="default"/>
      </w:rPr>
    </w:lvl>
    <w:lvl w:ilvl="6" w:tplc="04080001" w:tentative="1">
      <w:start w:val="1"/>
      <w:numFmt w:val="bullet"/>
      <w:lvlText w:val=""/>
      <w:lvlJc w:val="left"/>
      <w:pPr>
        <w:tabs>
          <w:tab w:val="num" w:pos="5832"/>
        </w:tabs>
        <w:ind w:left="5832" w:hanging="360"/>
      </w:pPr>
      <w:rPr>
        <w:rFonts w:ascii="Symbol" w:hAnsi="Symbol" w:hint="default"/>
      </w:rPr>
    </w:lvl>
    <w:lvl w:ilvl="7" w:tplc="04080003" w:tentative="1">
      <w:start w:val="1"/>
      <w:numFmt w:val="bullet"/>
      <w:lvlText w:val="o"/>
      <w:lvlJc w:val="left"/>
      <w:pPr>
        <w:tabs>
          <w:tab w:val="num" w:pos="6552"/>
        </w:tabs>
        <w:ind w:left="6552" w:hanging="360"/>
      </w:pPr>
      <w:rPr>
        <w:rFonts w:ascii="Courier New" w:hAnsi="Courier New" w:cs="Courier New" w:hint="default"/>
      </w:rPr>
    </w:lvl>
    <w:lvl w:ilvl="8" w:tplc="04080005" w:tentative="1">
      <w:start w:val="1"/>
      <w:numFmt w:val="bullet"/>
      <w:lvlText w:val=""/>
      <w:lvlJc w:val="left"/>
      <w:pPr>
        <w:tabs>
          <w:tab w:val="num" w:pos="7272"/>
        </w:tabs>
        <w:ind w:left="7272" w:hanging="360"/>
      </w:pPr>
      <w:rPr>
        <w:rFonts w:ascii="Wingdings" w:hAnsi="Wingdings" w:hint="default"/>
      </w:rPr>
    </w:lvl>
  </w:abstractNum>
  <w:abstractNum w:abstractNumId="2">
    <w:nsid w:val="65EF6159"/>
    <w:multiLevelType w:val="hybridMultilevel"/>
    <w:tmpl w:val="D6CAAE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6BB72B2D"/>
    <w:multiLevelType w:val="hybridMultilevel"/>
    <w:tmpl w:val="F168B6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attachedTemplate r:id="rId1"/>
  <w:stylePaneFormatFilter w:val="3F01"/>
  <w:defaultTabStop w:val="720"/>
  <w:drawingGridHorizontalSpacing w:val="57"/>
  <w:drawingGridVerticalSpacing w:val="57"/>
  <w:noPunctuationKerning/>
  <w:characterSpacingControl w:val="doNotCompress"/>
  <w:hdrShapeDefaults>
    <o:shapedefaults v:ext="edit" spidmax="68610"/>
    <o:shapelayout v:ext="edit">
      <o:idmap v:ext="edit" data="2"/>
    </o:shapelayout>
  </w:hdrShapeDefaults>
  <w:footnotePr>
    <w:footnote w:id="0"/>
    <w:footnote w:id="1"/>
  </w:footnotePr>
  <w:endnotePr>
    <w:endnote w:id="0"/>
    <w:endnote w:id="1"/>
  </w:endnotePr>
  <w:compat/>
  <w:rsids>
    <w:rsidRoot w:val="00B9222B"/>
    <w:rsid w:val="00007782"/>
    <w:rsid w:val="00011983"/>
    <w:rsid w:val="00015472"/>
    <w:rsid w:val="0001626C"/>
    <w:rsid w:val="00027ACA"/>
    <w:rsid w:val="00030BF5"/>
    <w:rsid w:val="00034BE9"/>
    <w:rsid w:val="000367FF"/>
    <w:rsid w:val="00036A56"/>
    <w:rsid w:val="0004295F"/>
    <w:rsid w:val="000802AA"/>
    <w:rsid w:val="000846F6"/>
    <w:rsid w:val="00093DDA"/>
    <w:rsid w:val="00094FAF"/>
    <w:rsid w:val="000A1455"/>
    <w:rsid w:val="000A2BF6"/>
    <w:rsid w:val="000C12AC"/>
    <w:rsid w:val="000C4F54"/>
    <w:rsid w:val="000C6FFE"/>
    <w:rsid w:val="000D5CD4"/>
    <w:rsid w:val="000E1F50"/>
    <w:rsid w:val="000E1FF5"/>
    <w:rsid w:val="000F1BC1"/>
    <w:rsid w:val="000F2234"/>
    <w:rsid w:val="000F39F5"/>
    <w:rsid w:val="000F515B"/>
    <w:rsid w:val="000F60F2"/>
    <w:rsid w:val="00100CEC"/>
    <w:rsid w:val="00125E17"/>
    <w:rsid w:val="001346D6"/>
    <w:rsid w:val="00174852"/>
    <w:rsid w:val="001A7C3D"/>
    <w:rsid w:val="001B219C"/>
    <w:rsid w:val="001B2A72"/>
    <w:rsid w:val="001B6EC9"/>
    <w:rsid w:val="001B7F5C"/>
    <w:rsid w:val="001C0E24"/>
    <w:rsid w:val="001D1CEE"/>
    <w:rsid w:val="001E1D25"/>
    <w:rsid w:val="002031C7"/>
    <w:rsid w:val="00223ACD"/>
    <w:rsid w:val="0023164F"/>
    <w:rsid w:val="002371CC"/>
    <w:rsid w:val="00260B8A"/>
    <w:rsid w:val="00261514"/>
    <w:rsid w:val="00261B14"/>
    <w:rsid w:val="0027602D"/>
    <w:rsid w:val="0028280C"/>
    <w:rsid w:val="002A2F4A"/>
    <w:rsid w:val="002A4EE2"/>
    <w:rsid w:val="002B6D53"/>
    <w:rsid w:val="002B71BB"/>
    <w:rsid w:val="002C0386"/>
    <w:rsid w:val="002E2574"/>
    <w:rsid w:val="002F5273"/>
    <w:rsid w:val="00313897"/>
    <w:rsid w:val="003256E5"/>
    <w:rsid w:val="00327259"/>
    <w:rsid w:val="00344428"/>
    <w:rsid w:val="00347F50"/>
    <w:rsid w:val="00367B59"/>
    <w:rsid w:val="00376A91"/>
    <w:rsid w:val="00380633"/>
    <w:rsid w:val="0038514A"/>
    <w:rsid w:val="00385979"/>
    <w:rsid w:val="00386A7E"/>
    <w:rsid w:val="003A6A71"/>
    <w:rsid w:val="003B6B7E"/>
    <w:rsid w:val="003F19BB"/>
    <w:rsid w:val="003F7614"/>
    <w:rsid w:val="00403C2A"/>
    <w:rsid w:val="004103F8"/>
    <w:rsid w:val="00426D24"/>
    <w:rsid w:val="00433CE8"/>
    <w:rsid w:val="00474A6F"/>
    <w:rsid w:val="004753FC"/>
    <w:rsid w:val="00495B55"/>
    <w:rsid w:val="004A29F3"/>
    <w:rsid w:val="004B41B5"/>
    <w:rsid w:val="004E030C"/>
    <w:rsid w:val="004E1768"/>
    <w:rsid w:val="004E46F2"/>
    <w:rsid w:val="004E5756"/>
    <w:rsid w:val="004F118E"/>
    <w:rsid w:val="004F3C35"/>
    <w:rsid w:val="0050190C"/>
    <w:rsid w:val="00501C4A"/>
    <w:rsid w:val="00512883"/>
    <w:rsid w:val="00517C1F"/>
    <w:rsid w:val="00532483"/>
    <w:rsid w:val="0054543D"/>
    <w:rsid w:val="00557199"/>
    <w:rsid w:val="00560A9C"/>
    <w:rsid w:val="005753DD"/>
    <w:rsid w:val="0057705D"/>
    <w:rsid w:val="00593733"/>
    <w:rsid w:val="005A232C"/>
    <w:rsid w:val="005B3190"/>
    <w:rsid w:val="005B3933"/>
    <w:rsid w:val="005B40AC"/>
    <w:rsid w:val="005B7906"/>
    <w:rsid w:val="005D11BA"/>
    <w:rsid w:val="005D3024"/>
    <w:rsid w:val="005D3E03"/>
    <w:rsid w:val="005F271E"/>
    <w:rsid w:val="005F4C0A"/>
    <w:rsid w:val="00602DCE"/>
    <w:rsid w:val="00610EB6"/>
    <w:rsid w:val="006231BA"/>
    <w:rsid w:val="006264AE"/>
    <w:rsid w:val="00677EEB"/>
    <w:rsid w:val="0069338D"/>
    <w:rsid w:val="006A1E38"/>
    <w:rsid w:val="006B2E0F"/>
    <w:rsid w:val="006B5936"/>
    <w:rsid w:val="006C3238"/>
    <w:rsid w:val="006D73B0"/>
    <w:rsid w:val="006F235D"/>
    <w:rsid w:val="006F24C6"/>
    <w:rsid w:val="0070755B"/>
    <w:rsid w:val="0071673B"/>
    <w:rsid w:val="007233B5"/>
    <w:rsid w:val="00731864"/>
    <w:rsid w:val="00731F1A"/>
    <w:rsid w:val="0074020C"/>
    <w:rsid w:val="00743D79"/>
    <w:rsid w:val="00750346"/>
    <w:rsid w:val="0076010E"/>
    <w:rsid w:val="0076220F"/>
    <w:rsid w:val="007719B9"/>
    <w:rsid w:val="007B5266"/>
    <w:rsid w:val="007B61FE"/>
    <w:rsid w:val="007C249E"/>
    <w:rsid w:val="007E4240"/>
    <w:rsid w:val="007E47FD"/>
    <w:rsid w:val="007E5635"/>
    <w:rsid w:val="00810B50"/>
    <w:rsid w:val="00840D1D"/>
    <w:rsid w:val="00850A4D"/>
    <w:rsid w:val="00851168"/>
    <w:rsid w:val="008562F6"/>
    <w:rsid w:val="00881A36"/>
    <w:rsid w:val="008821C9"/>
    <w:rsid w:val="008850E4"/>
    <w:rsid w:val="008940E8"/>
    <w:rsid w:val="008969CE"/>
    <w:rsid w:val="008C0414"/>
    <w:rsid w:val="008C4DE5"/>
    <w:rsid w:val="008D0374"/>
    <w:rsid w:val="008E2EAB"/>
    <w:rsid w:val="008F1453"/>
    <w:rsid w:val="008F465D"/>
    <w:rsid w:val="0090213C"/>
    <w:rsid w:val="00906A32"/>
    <w:rsid w:val="00914F66"/>
    <w:rsid w:val="009308B4"/>
    <w:rsid w:val="009318F2"/>
    <w:rsid w:val="00941DE8"/>
    <w:rsid w:val="00942F15"/>
    <w:rsid w:val="009478BC"/>
    <w:rsid w:val="009911B8"/>
    <w:rsid w:val="009A0BED"/>
    <w:rsid w:val="009B3706"/>
    <w:rsid w:val="009F08E1"/>
    <w:rsid w:val="00A02FC6"/>
    <w:rsid w:val="00A17EB2"/>
    <w:rsid w:val="00A208A3"/>
    <w:rsid w:val="00A266B5"/>
    <w:rsid w:val="00A2670F"/>
    <w:rsid w:val="00A34342"/>
    <w:rsid w:val="00A348DF"/>
    <w:rsid w:val="00A352CD"/>
    <w:rsid w:val="00A84730"/>
    <w:rsid w:val="00A85461"/>
    <w:rsid w:val="00A97979"/>
    <w:rsid w:val="00AB0E48"/>
    <w:rsid w:val="00AB7900"/>
    <w:rsid w:val="00AC4B21"/>
    <w:rsid w:val="00AC574D"/>
    <w:rsid w:val="00AC7130"/>
    <w:rsid w:val="00AD600D"/>
    <w:rsid w:val="00B0176A"/>
    <w:rsid w:val="00B019CC"/>
    <w:rsid w:val="00B16BF9"/>
    <w:rsid w:val="00B37123"/>
    <w:rsid w:val="00B40D2F"/>
    <w:rsid w:val="00B41AFF"/>
    <w:rsid w:val="00B4295E"/>
    <w:rsid w:val="00B52FBD"/>
    <w:rsid w:val="00B6191B"/>
    <w:rsid w:val="00B641AE"/>
    <w:rsid w:val="00B778A2"/>
    <w:rsid w:val="00B9222B"/>
    <w:rsid w:val="00B9642E"/>
    <w:rsid w:val="00BC639D"/>
    <w:rsid w:val="00BD4B57"/>
    <w:rsid w:val="00BF3753"/>
    <w:rsid w:val="00BF6314"/>
    <w:rsid w:val="00C05AF4"/>
    <w:rsid w:val="00C13CCA"/>
    <w:rsid w:val="00C33054"/>
    <w:rsid w:val="00C45AD0"/>
    <w:rsid w:val="00C55DBE"/>
    <w:rsid w:val="00C60956"/>
    <w:rsid w:val="00C74398"/>
    <w:rsid w:val="00CA0563"/>
    <w:rsid w:val="00CB1619"/>
    <w:rsid w:val="00CB1F26"/>
    <w:rsid w:val="00CC55F1"/>
    <w:rsid w:val="00CD55F7"/>
    <w:rsid w:val="00CD562B"/>
    <w:rsid w:val="00CD65F1"/>
    <w:rsid w:val="00CE2344"/>
    <w:rsid w:val="00CE243A"/>
    <w:rsid w:val="00CE5D32"/>
    <w:rsid w:val="00CF233F"/>
    <w:rsid w:val="00D07918"/>
    <w:rsid w:val="00D10879"/>
    <w:rsid w:val="00D15492"/>
    <w:rsid w:val="00D375CF"/>
    <w:rsid w:val="00D50E2F"/>
    <w:rsid w:val="00D565F9"/>
    <w:rsid w:val="00D6795D"/>
    <w:rsid w:val="00D7399C"/>
    <w:rsid w:val="00D848D1"/>
    <w:rsid w:val="00D84B5C"/>
    <w:rsid w:val="00D86144"/>
    <w:rsid w:val="00D87811"/>
    <w:rsid w:val="00D928D9"/>
    <w:rsid w:val="00D92B3C"/>
    <w:rsid w:val="00DB77AF"/>
    <w:rsid w:val="00DC1696"/>
    <w:rsid w:val="00DC4347"/>
    <w:rsid w:val="00DE5612"/>
    <w:rsid w:val="00DF2282"/>
    <w:rsid w:val="00E076CB"/>
    <w:rsid w:val="00E10FDA"/>
    <w:rsid w:val="00E1329E"/>
    <w:rsid w:val="00E439C1"/>
    <w:rsid w:val="00E72F73"/>
    <w:rsid w:val="00E77B0F"/>
    <w:rsid w:val="00E80516"/>
    <w:rsid w:val="00E807C5"/>
    <w:rsid w:val="00E84854"/>
    <w:rsid w:val="00E91EFC"/>
    <w:rsid w:val="00E95869"/>
    <w:rsid w:val="00EA4E32"/>
    <w:rsid w:val="00EB1A06"/>
    <w:rsid w:val="00EC3B12"/>
    <w:rsid w:val="00EC5947"/>
    <w:rsid w:val="00ED6B14"/>
    <w:rsid w:val="00ED703E"/>
    <w:rsid w:val="00EE2D0F"/>
    <w:rsid w:val="00EE3ABA"/>
    <w:rsid w:val="00EE792B"/>
    <w:rsid w:val="00EF3D91"/>
    <w:rsid w:val="00F01929"/>
    <w:rsid w:val="00F01FE2"/>
    <w:rsid w:val="00F16791"/>
    <w:rsid w:val="00F26342"/>
    <w:rsid w:val="00F510BF"/>
    <w:rsid w:val="00F616DD"/>
    <w:rsid w:val="00F63511"/>
    <w:rsid w:val="00F71AC2"/>
    <w:rsid w:val="00F844A4"/>
    <w:rsid w:val="00F865B2"/>
    <w:rsid w:val="00FA4D8A"/>
    <w:rsid w:val="00FC43FD"/>
    <w:rsid w:val="00FC6D36"/>
    <w:rsid w:val="00FD133C"/>
    <w:rsid w:val="00FF1B68"/>
    <w:rsid w:val="00FF729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151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A1E38"/>
    <w:pPr>
      <w:tabs>
        <w:tab w:val="center" w:pos="4153"/>
        <w:tab w:val="right" w:pos="8306"/>
      </w:tabs>
    </w:pPr>
    <w:rPr>
      <w:lang w:val="en-GB" w:eastAsia="en-US"/>
    </w:rPr>
  </w:style>
  <w:style w:type="paragraph" w:styleId="a4">
    <w:name w:val="footer"/>
    <w:basedOn w:val="a"/>
    <w:rsid w:val="006A1E38"/>
    <w:pPr>
      <w:tabs>
        <w:tab w:val="center" w:pos="4153"/>
        <w:tab w:val="right" w:pos="8306"/>
      </w:tabs>
    </w:pPr>
    <w:rPr>
      <w:lang w:val="en-GB" w:eastAsia="en-US"/>
    </w:rPr>
  </w:style>
  <w:style w:type="paragraph" w:styleId="a5">
    <w:name w:val="List Paragraph"/>
    <w:basedOn w:val="a"/>
    <w:uiPriority w:val="34"/>
    <w:qFormat/>
    <w:rsid w:val="00EB1A06"/>
    <w:pPr>
      <w:ind w:left="720"/>
    </w:pPr>
  </w:style>
  <w:style w:type="paragraph" w:customStyle="1" w:styleId="Standard">
    <w:name w:val="Standard"/>
    <w:rsid w:val="00DF2282"/>
    <w:pPr>
      <w:suppressAutoHyphens/>
      <w:autoSpaceDN w:val="0"/>
      <w:textAlignment w:val="baseline"/>
    </w:pPr>
    <w:rPr>
      <w:kern w:val="3"/>
      <w:sz w:val="24"/>
      <w:szCs w:val="24"/>
    </w:rPr>
  </w:style>
  <w:style w:type="table" w:styleId="a6">
    <w:name w:val="Table Grid"/>
    <w:basedOn w:val="a1"/>
    <w:rsid w:val="00E8485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ody Text"/>
    <w:basedOn w:val="a"/>
    <w:link w:val="Char"/>
    <w:rsid w:val="00B641AE"/>
    <w:pPr>
      <w:spacing w:after="120"/>
    </w:pPr>
  </w:style>
  <w:style w:type="character" w:customStyle="1" w:styleId="Char">
    <w:name w:val="Σώμα κειμένου Char"/>
    <w:basedOn w:val="a0"/>
    <w:link w:val="a7"/>
    <w:rsid w:val="00B641AE"/>
    <w:rPr>
      <w:sz w:val="24"/>
      <w:szCs w:val="24"/>
    </w:rPr>
  </w:style>
</w:styles>
</file>

<file path=word/webSettings.xml><?xml version="1.0" encoding="utf-8"?>
<w:webSettings xmlns:r="http://schemas.openxmlformats.org/officeDocument/2006/relationships" xmlns:w="http://schemas.openxmlformats.org/wordprocessingml/2006/main">
  <w:divs>
    <w:div w:id="34278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3BEFCA-B984-4024-B913-B18332FFC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Template>
  <TotalTime>89</TotalTime>
  <Pages>2</Pages>
  <Words>549</Words>
  <Characters>2968</Characters>
  <Application>Microsoft Office Word</Application>
  <DocSecurity>0</DocSecurity>
  <Lines>24</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3510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terzim</dc:creator>
  <cp:keywords/>
  <dc:description/>
  <cp:lastModifiedBy>mihoudim</cp:lastModifiedBy>
  <cp:revision>22</cp:revision>
  <cp:lastPrinted>2011-10-05T08:49:00Z</cp:lastPrinted>
  <dcterms:created xsi:type="dcterms:W3CDTF">2011-08-17T08:55:00Z</dcterms:created>
  <dcterms:modified xsi:type="dcterms:W3CDTF">2011-10-06T11:01:00Z</dcterms:modified>
</cp:coreProperties>
</file>